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144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472"/>
        <w:gridCol w:w="2472"/>
        <w:gridCol w:w="1295"/>
        <w:gridCol w:w="1060"/>
        <w:gridCol w:w="2354"/>
        <w:gridCol w:w="1177"/>
        <w:gridCol w:w="1177"/>
        <w:gridCol w:w="1413"/>
        <w:gridCol w:w="1060"/>
      </w:tblGrid>
      <w:tr>
        <w:trPr>
          <w:tblHeader w:val="true"/>
        </w:trPr>
        <w:tc>
          <w:tcPr>
            <w:tcW w:type="dxa" w:w="2472"/>
          </w:tcPr>
          <w:p>
            <w:r>
              <w:rPr>
                <w:b/>
              </w:rPr>
              <w:t>Visitor name</w:t>
            </w:r>
          </w:p>
        </w:tc>
        <w:tc>
          <w:tcPr>
            <w:tcW w:type="dxa" w:w="2472"/>
          </w:tcPr>
          <w:p>
            <w:r>
              <w:rPr>
                <w:b/>
              </w:rPr>
              <w:t>Contact information</w:t>
            </w:r>
          </w:p>
        </w:tc>
        <w:tc>
          <w:tcPr>
            <w:tcW w:type="dxa" w:w="1295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060"/>
          </w:tcPr>
          <w:p>
            <w:r>
              <w:rPr>
                <w:b/>
              </w:rPr>
              <w:t>Time in</w:t>
            </w:r>
          </w:p>
        </w:tc>
        <w:tc>
          <w:tcPr>
            <w:tcW w:type="dxa" w:w="2354"/>
          </w:tcPr>
          <w:p>
            <w:r>
              <w:rPr>
                <w:b/>
              </w:rPr>
              <w:t>Resident visited</w:t>
            </w:r>
          </w:p>
        </w:tc>
        <w:tc>
          <w:tcPr>
            <w:tcW w:type="dxa" w:w="1177"/>
          </w:tcPr>
          <w:p>
            <w:r>
              <w:rPr>
                <w:b/>
              </w:rPr>
              <w:t>Time out (optional)</w:t>
            </w:r>
          </w:p>
        </w:tc>
        <w:tc>
          <w:tcPr>
            <w:tcW w:type="dxa" w:w="1177"/>
          </w:tcPr>
          <w:p>
            <w:r>
              <w:rPr>
                <w:b/>
              </w:rPr>
              <w:t>Caregiver? Y/N (optional)</w:t>
            </w:r>
          </w:p>
        </w:tc>
        <w:tc>
          <w:tcPr>
            <w:tcW w:type="dxa" w:w="1413"/>
          </w:tcPr>
          <w:p>
            <w:r>
              <w:rPr>
                <w:b/>
              </w:rPr>
              <w:t>Screening completed (optional)</w:t>
            </w:r>
          </w:p>
        </w:tc>
        <w:tc>
          <w:tcPr>
            <w:tcW w:type="dxa" w:w="1060"/>
          </w:tcPr>
          <w:p>
            <w:r>
              <w:rPr>
                <w:b/>
              </w:rPr>
              <w:t>Staff initials (optional)</w:t>
            </w:r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  <w:tr>
        <w:trPr>
          <w:trHeight w:val="283" w:hRule="exact"/>
        </w:trPr>
        <w:tc>
          <w:tcPr>
            <w:tcW w:type="dxa" w:w="2472"/>
          </w:tcPr>
          <w:p>
            <w:r/>
          </w:p>
        </w:tc>
        <w:tc>
          <w:tcPr>
            <w:tcW w:type="dxa" w:w="2472"/>
          </w:tcPr>
          <w:p>
            <w:r/>
          </w:p>
        </w:tc>
        <w:tc>
          <w:tcPr>
            <w:tcW w:type="dxa" w:w="1295"/>
          </w:tcPr>
          <w:p>
            <w:r/>
          </w:p>
        </w:tc>
        <w:tc>
          <w:tcPr>
            <w:tcW w:type="dxa" w:w="1060"/>
          </w:tcPr>
          <w:p>
            <w:r/>
          </w:p>
        </w:tc>
        <w:tc>
          <w:tcPr>
            <w:tcW w:type="dxa" w:w="2354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177"/>
          </w:tcPr>
          <w:p>
            <w:r/>
          </w:p>
        </w:tc>
        <w:tc>
          <w:tcPr>
            <w:tcW w:type="dxa" w:w="1413"/>
          </w:tcPr>
          <w:p>
            <w:r/>
          </w:p>
        </w:tc>
        <w:tc>
          <w:tcPr>
            <w:tcW w:type="dxa" w:w="1060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1644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Laid out to match O. Reg. 246/22 s.267(2): visitor name and contact information, time and date of the visit, resident visited; keep for a minimum of 30 days. Optional columns are not required by the regulation. Not legal advice. Last checked 7 October 2026 against O. Reg. 246/22 s.267(2), https://www.ontario.ca/laws/regulation/220246.</w:t>
    </w:r>
  </w:p>
  <w:p>
    <w:pPr>
      <w:tabs>
        <w:tab w:pos="14479" w:val="right"/>
      </w:tabs>
    </w:pPr>
    <w:r>
      <w:rPr>
        <w:sz w:val="14"/>
      </w:rPr>
      <w:t>Digital Front Desk free template: digitalfrontdesk.ca/resources/ontario-ltc-visitor-log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Ontario long-term care visitor log</w:t>
    </w:r>
  </w:p>
  <w:p>
    <w:pPr>
      <w:spacing w:after="40"/>
    </w:pPr>
    <w:r>
      <w:rPr>
        <w:sz w:val="20"/>
      </w:rPr>
      <w:t>Home name: ______________________________   Dates from: ____________  to: ____________   Sheet ___ of ___</w:t>
    </w:r>
  </w:p>
  <w:p>
    <w:r>
      <w:rPr>
        <w:i/>
        <w:sz w:val="16"/>
      </w:rPr>
      <w:t>This log lists residents’ names: keep it where staff control it, not open on a counter.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 long-term care visitor log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