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t>Questions to ask any vendor, ours included. The privacy questions are things to check, not legal advice; a clinic should also ask its college or privacy adviser.</w:t>
      </w:r>
    </w:p>
    <w:p>
      <w:pPr>
        <w:pStyle w:val="Heading2"/>
        <w:keepNext w:val="0"/>
        <w:spacing w:before="80" w:after="60"/>
      </w:pPr>
      <w:r>
        <w:t>Fit</w:t>
      </w:r>
    </w:p>
    <w:tbl>
      <w:tblPr>
        <w:tblStyle w:val="TableGrid"/>
        <w:tblW w:type="dxa" w:w="10879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6132"/>
        <w:gridCol w:w="2374"/>
        <w:gridCol w:w="2374"/>
      </w:tblGrid>
      <w:tr>
        <w:trPr>
          <w:tblHeader w:val="true"/>
        </w:trPr>
        <w:tc>
          <w:tcPr>
            <w:tcW w:type="dxa" w:w="613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2374"/>
          </w:tcPr>
          <w:p>
            <w:r>
              <w:rPr>
                <w:b/>
              </w:rPr>
              <w:t>Vendor 1</w:t>
            </w:r>
          </w:p>
        </w:tc>
        <w:tc>
          <w:tcPr>
            <w:tcW w:type="dxa" w:w="2374"/>
          </w:tcPr>
          <w:p>
            <w:r>
              <w:rPr>
                <w:b/>
              </w:rPr>
              <w:t>Vendor 2</w:t>
            </w:r>
          </w:p>
        </w:tc>
      </w:tr>
      <w:tr>
        <w:tc>
          <w:tcPr>
            <w:tcW w:type="dxa" w:w="6132"/>
          </w:tcPr>
          <w:p>
            <w:r>
              <w:t>How many locations and visitors does the price cover, and what happens if we go over?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  <w:tr>
        <w:tc>
          <w:tcPr>
            <w:tcW w:type="dxa" w:w="6132"/>
          </w:tcPr>
          <w:p>
            <w:r>
              <w:t>Can we change the questions visitors are asked, and keep them to a few?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  <w:tr>
        <w:tc>
          <w:tcPr>
            <w:tcW w:type="dxa" w:w="6132"/>
          </w:tcPr>
          <w:p>
            <w:r>
              <w:t>Can staff sign in and out too, so the headcount includes everyone?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</w:tbl>
    <w:p>
      <w:pPr>
        <w:pStyle w:val="Heading2"/>
        <w:keepNext w:val="0"/>
        <w:spacing w:before="80" w:after="60"/>
      </w:pPr>
      <w:r>
        <w:t>Hardware</w:t>
      </w:r>
    </w:p>
    <w:tbl>
      <w:tblPr>
        <w:tblStyle w:val="TableGrid"/>
        <w:tblW w:type="dxa" w:w="10879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6132"/>
        <w:gridCol w:w="2374"/>
        <w:gridCol w:w="2374"/>
      </w:tblGrid>
      <w:tr>
        <w:trPr>
          <w:tblHeader w:val="true"/>
        </w:trPr>
        <w:tc>
          <w:tcPr>
            <w:tcW w:type="dxa" w:w="613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2374"/>
          </w:tcPr>
          <w:p>
            <w:r>
              <w:rPr>
                <w:b/>
              </w:rPr>
              <w:t>Vendor 1</w:t>
            </w:r>
          </w:p>
        </w:tc>
        <w:tc>
          <w:tcPr>
            <w:tcW w:type="dxa" w:w="2374"/>
          </w:tcPr>
          <w:p>
            <w:r>
              <w:rPr>
                <w:b/>
              </w:rPr>
              <w:t>Vendor 2</w:t>
            </w:r>
          </w:p>
        </w:tc>
      </w:tr>
      <w:tr>
        <w:tc>
          <w:tcPr>
            <w:tcW w:type="dxa" w:w="6132"/>
          </w:tcPr>
          <w:p>
            <w:r>
              <w:t>Does it run on a tablet we already own, or does it need a kiosk, a printer or a contract?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  <w:tr>
        <w:tc>
          <w:tcPr>
            <w:tcW w:type="dxa" w:w="6132"/>
          </w:tcPr>
          <w:p>
            <w:r>
              <w:t>Is it an app to install, or a web page in the tablet's browser?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  <w:tr>
        <w:tc>
          <w:tcPr>
            <w:tcW w:type="dxa" w:w="6132"/>
          </w:tcPr>
          <w:p>
            <w:r>
              <w:t>What does the visitor see if the internet drops at the door?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</w:tbl>
    <w:p>
      <w:pPr>
        <w:pStyle w:val="Heading2"/>
        <w:keepNext w:val="0"/>
        <w:spacing w:before="80" w:after="60"/>
      </w:pPr>
      <w:r>
        <w:t>Notifications</w:t>
      </w:r>
    </w:p>
    <w:tbl>
      <w:tblPr>
        <w:tblStyle w:val="TableGrid"/>
        <w:tblW w:type="dxa" w:w="10879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6132"/>
        <w:gridCol w:w="2374"/>
        <w:gridCol w:w="2374"/>
      </w:tblGrid>
      <w:tr>
        <w:trPr>
          <w:tblHeader w:val="true"/>
        </w:trPr>
        <w:tc>
          <w:tcPr>
            <w:tcW w:type="dxa" w:w="613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2374"/>
          </w:tcPr>
          <w:p>
            <w:r>
              <w:rPr>
                <w:b/>
              </w:rPr>
              <w:t>Vendor 1</w:t>
            </w:r>
          </w:p>
        </w:tc>
        <w:tc>
          <w:tcPr>
            <w:tcW w:type="dxa" w:w="2374"/>
          </w:tcPr>
          <w:p>
            <w:r>
              <w:rPr>
                <w:b/>
              </w:rPr>
              <w:t>Vendor 2</w:t>
            </w:r>
          </w:p>
        </w:tc>
      </w:tr>
      <w:tr>
        <w:tc>
          <w:tcPr>
            <w:tcW w:type="dxa" w:w="6132"/>
          </w:tcPr>
          <w:p>
            <w:r>
              <w:t>How is the host told a visitor has arrived: text, email or an app? Does each host need an account?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  <w:tr>
        <w:tc>
          <w:tcPr>
            <w:tcW w:type="dxa" w:w="6132"/>
          </w:tcPr>
          <w:p>
            <w:r>
              <w:t>Who is told when a visitor does not name anyone?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</w:tbl>
    <w:p>
      <w:pPr>
        <w:pStyle w:val="Heading2"/>
        <w:keepNext w:val="0"/>
        <w:spacing w:before="80" w:after="60"/>
      </w:pPr>
      <w:r>
        <w:t>Data and privacy (Canada)</w:t>
      </w:r>
    </w:p>
    <w:tbl>
      <w:tblPr>
        <w:tblStyle w:val="TableGrid"/>
        <w:tblW w:type="dxa" w:w="10879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6132"/>
        <w:gridCol w:w="2374"/>
        <w:gridCol w:w="2374"/>
      </w:tblGrid>
      <w:tr>
        <w:trPr>
          <w:tblHeader w:val="true"/>
        </w:trPr>
        <w:tc>
          <w:tcPr>
            <w:tcW w:type="dxa" w:w="613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2374"/>
          </w:tcPr>
          <w:p>
            <w:r>
              <w:rPr>
                <w:b/>
              </w:rPr>
              <w:t>Vendor 1</w:t>
            </w:r>
          </w:p>
        </w:tc>
        <w:tc>
          <w:tcPr>
            <w:tcW w:type="dxa" w:w="2374"/>
          </w:tcPr>
          <w:p>
            <w:r>
              <w:rPr>
                <w:b/>
              </w:rPr>
              <w:t>Vendor 2</w:t>
            </w:r>
          </w:p>
        </w:tc>
      </w:tr>
      <w:tr>
        <w:tc>
          <w:tcPr>
            <w:tcW w:type="dxa" w:w="6132"/>
          </w:tcPr>
          <w:p>
            <w:r>
              <w:t>Where are visitor records stored, and where are they processed (texts, AI features, support)?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  <w:tr>
        <w:tc>
          <w:tcPr>
            <w:tcW w:type="dxa" w:w="6132"/>
          </w:tcPr>
          <w:p>
            <w:r>
              <w:t>Will you list your subprocessors, and sign a written agreement for the data you hold for us?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  <w:tr>
        <w:tc>
          <w:tcPr>
            <w:tcW w:type="dxa" w:w="6132"/>
          </w:tcPr>
          <w:p>
            <w:r>
              <w:t>Can the next visitor see who signed in before them?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  <w:tr>
        <w:tc>
          <w:tcPr>
            <w:tcW w:type="dxa" w:w="6132"/>
          </w:tcPr>
          <w:p>
            <w:r>
              <w:t>Are photographs and ID scans optional, and off unless we switch them on?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  <w:tr>
        <w:tc>
          <w:tcPr>
            <w:tcW w:type="dxa" w:w="6132"/>
          </w:tcPr>
          <w:p>
            <w:r>
              <w:t>Clinics: can we keep health details, such as the reason for a visit, out of the sign-in?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</w:tbl>
    <w:p>
      <w:pPr>
        <w:pStyle w:val="Heading2"/>
        <w:keepNext w:val="0"/>
        <w:spacing w:before="80" w:after="60"/>
      </w:pPr>
      <w:r>
        <w:t>Retention and deletion</w:t>
      </w:r>
    </w:p>
    <w:tbl>
      <w:tblPr>
        <w:tblStyle w:val="TableGrid"/>
        <w:tblW w:type="dxa" w:w="10879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6132"/>
        <w:gridCol w:w="2374"/>
        <w:gridCol w:w="2374"/>
      </w:tblGrid>
      <w:tr>
        <w:trPr>
          <w:tblHeader w:val="true"/>
        </w:trPr>
        <w:tc>
          <w:tcPr>
            <w:tcW w:type="dxa" w:w="613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2374"/>
          </w:tcPr>
          <w:p>
            <w:r>
              <w:rPr>
                <w:b/>
              </w:rPr>
              <w:t>Vendor 1</w:t>
            </w:r>
          </w:p>
        </w:tc>
        <w:tc>
          <w:tcPr>
            <w:tcW w:type="dxa" w:w="2374"/>
          </w:tcPr>
          <w:p>
            <w:r>
              <w:rPr>
                <w:b/>
              </w:rPr>
              <w:t>Vendor 2</w:t>
            </w:r>
          </w:p>
        </w:tc>
      </w:tr>
      <w:tr>
        <w:tc>
          <w:tcPr>
            <w:tcW w:type="dxa" w:w="6132"/>
          </w:tcPr>
          <w:p>
            <w:r>
              <w:t>Can we choose how long visitor details are kept, and are they cleared on that schedule?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  <w:tr>
        <w:tc>
          <w:tcPr>
            <w:tcW w:type="dxa" w:w="6132"/>
          </w:tcPr>
          <w:p>
            <w:r>
              <w:t>Can we erase one visitor's record when they ask?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</w:tbl>
    <w:p>
      <w:pPr>
        <w:pStyle w:val="Heading2"/>
        <w:keepNext w:val="0"/>
        <w:spacing w:before="80" w:after="60"/>
      </w:pPr>
      <w:r>
        <w:t>Trial and exit</w:t>
      </w:r>
    </w:p>
    <w:tbl>
      <w:tblPr>
        <w:tblStyle w:val="TableGrid"/>
        <w:tblW w:type="dxa" w:w="10879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firstColumn="1" w:firstRow="1" w:lastColumn="0" w:lastRow="0" w:noHBand="0" w:noVBand="1" w:val="04A0"/>
      </w:tblPr>
      <w:tblGrid>
        <w:gridCol w:w="6132"/>
        <w:gridCol w:w="2374"/>
        <w:gridCol w:w="2374"/>
      </w:tblGrid>
      <w:tr>
        <w:trPr>
          <w:tblHeader w:val="true"/>
        </w:trPr>
        <w:tc>
          <w:tcPr>
            <w:tcW w:type="dxa" w:w="6132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2374"/>
          </w:tcPr>
          <w:p>
            <w:r>
              <w:rPr>
                <w:b/>
              </w:rPr>
              <w:t>Vendor 1</w:t>
            </w:r>
          </w:p>
        </w:tc>
        <w:tc>
          <w:tcPr>
            <w:tcW w:type="dxa" w:w="2374"/>
          </w:tcPr>
          <w:p>
            <w:r>
              <w:rPr>
                <w:b/>
              </w:rPr>
              <w:t>Vendor 2</w:t>
            </w:r>
          </w:p>
        </w:tc>
      </w:tr>
      <w:tr>
        <w:tc>
          <w:tcPr>
            <w:tcW w:type="dxa" w:w="6132"/>
          </w:tcPr>
          <w:p>
            <w:r>
              <w:t>Can we try the whole loop, from sign-in to host alert to sign-out, before paying?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  <w:tr>
        <w:tc>
          <w:tcPr>
            <w:tcW w:type="dxa" w:w="6132"/>
          </w:tcPr>
          <w:p>
            <w:r>
              <w:t>Can we download every record, for example as a CSV file, at any time?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  <w:tr>
        <w:tc>
          <w:tcPr>
            <w:tcW w:type="dxa" w:w="6132"/>
          </w:tcPr>
          <w:p>
            <w:r>
              <w:t>When we cancel, what happens to our data, and how soon is it deleted?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  <w:tr>
        <w:tc>
          <w:tcPr>
            <w:tcW w:type="dxa" w:w="6132"/>
          </w:tcPr>
          <w:p>
            <w:r>
              <w:t>What is the price per location per month, in which currency, and for how long a contract?</w:t>
            </w:r>
          </w:p>
        </w:tc>
        <w:tc>
          <w:tcPr>
            <w:tcW w:type="dxa" w:w="2374"/>
          </w:tcPr>
          <w:p>
            <w:r/>
          </w:p>
        </w:tc>
        <w:tc>
          <w:tcPr>
            <w:tcW w:type="dxa" w:w="2374"/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361" w:right="680" w:bottom="1020" w:left="680" w:header="454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Not legal advice. Last checked 15 October 2026 against OPC Guidelines for processing personal data across borders, https://www.priv.gc.ca/en/privacy-topics/airports-and-borders/gl_dab_090127/.</w:t>
    </w:r>
  </w:p>
  <w:p>
    <w:pPr>
      <w:tabs>
        <w:tab w:pos="10879" w:val="right"/>
      </w:tabs>
    </w:pPr>
    <w:r>
      <w:rPr>
        <w:sz w:val="14"/>
      </w:rPr>
      <w:t>Digital Front Desk free template: digitalfrontdesk.ca/resources/visitor-management-buyers-checklist</w:t>
    </w:r>
    <w:r>
      <w:rPr>
        <w:sz w:val="14"/>
      </w:rPr>
      <w:tab/>
      <w:t xml:space="preserve">Page </w:t>
    </w:r>
    <w:fldSimple w:instr="PAGE">
      <w:r>
        <w:rPr>
          <w:sz w:val="14"/>
        </w:rPr>
        <w:t>1</w:t>
      </w:r>
    </w:fldSimple>
    <w:r>
      <w:rPr>
        <w:sz w:val="14"/>
      </w:rPr>
      <w:t xml:space="preserve"> of </w:t>
    </w:r>
    <w:fldSimple w:instr="NUMPAGES">
      <w:r>
        <w:rPr>
          <w:sz w:val="14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</w:pPr>
    <w:r>
      <w:rPr>
        <w:b/>
        <w:sz w:val="28"/>
      </w:rPr>
      <w:t>Visitor management buyer's checklist</w:t>
    </w:r>
  </w:p>
  <w:p>
    <w:pPr>
      <w:spacing w:after="40"/>
    </w:pPr>
    <w:r>
      <w:rPr>
        <w:sz w:val="20"/>
      </w:rPr>
      <w:t>Vendor 1: ____________________   Vendor 2: ____________________   Date: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 management buyer's checklist</dc:title>
  <dc:subject/>
  <dc:creator>Digital Front Desk</dc:creator>
  <cp:keywords/>
  <dc:description>generated by python-docx</dc:description>
  <cp:lastModifiedBy>Digital Front Desk</cp:lastModifiedBy>
  <cp:revision>1</cp:revision>
  <dcterms:created xsi:type="dcterms:W3CDTF">2026-10-07T00:00:00Z</dcterms:created>
  <dcterms:modified xsi:type="dcterms:W3CDTF">2026-10-07T00:00:00Z</dcterms:modified>
  <cp:category/>
  <cp:lastPrinted>2026-10-07T00:00:00Z</cp:lastPrinted>
</cp:coreProperties>
</file>