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1448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609"/>
        <w:gridCol w:w="3700"/>
        <w:gridCol w:w="3057"/>
        <w:gridCol w:w="3218"/>
        <w:gridCol w:w="1448"/>
        <w:gridCol w:w="1448"/>
      </w:tblGrid>
      <w:tr>
        <w:trPr>
          <w:tblHeader w:val="true"/>
        </w:trPr>
        <w:tc>
          <w:tcPr>
            <w:tcW w:type="dxa" w:w="1609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700"/>
          </w:tcPr>
          <w:p>
            <w:r>
              <w:rPr>
                <w:b/>
              </w:rPr>
              <w:t>Visitor name</w:t>
            </w:r>
          </w:p>
        </w:tc>
        <w:tc>
          <w:tcPr>
            <w:tcW w:type="dxa" w:w="3057"/>
          </w:tcPr>
          <w:p>
            <w:r>
              <w:rPr>
                <w:b/>
              </w:rPr>
              <w:t>Company (optional)</w:t>
            </w:r>
          </w:p>
        </w:tc>
        <w:tc>
          <w:tcPr>
            <w:tcW w:type="dxa" w:w="3218"/>
          </w:tcPr>
          <w:p>
            <w:r>
              <w:rPr>
                <w:b/>
              </w:rPr>
              <w:t>Here to see</w:t>
            </w:r>
          </w:p>
        </w:tc>
        <w:tc>
          <w:tcPr>
            <w:tcW w:type="dxa" w:w="1448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1448"/>
          </w:tcPr>
          <w:p>
            <w:r>
              <w:rPr>
                <w:b/>
              </w:rPr>
              <w:t>Time out</w:t>
            </w:r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  <w:tr>
        <w:trPr>
          <w:trHeight w:val="340" w:hRule="exact"/>
        </w:trPr>
        <w:tc>
          <w:tcPr>
            <w:tcW w:type="dxa" w:w="1609"/>
          </w:tcPr>
          <w:p>
            <w:r/>
          </w:p>
        </w:tc>
        <w:tc>
          <w:tcPr>
            <w:tcW w:type="dxa" w:w="3700"/>
          </w:tcPr>
          <w:p>
            <w:r/>
          </w:p>
        </w:tc>
        <w:tc>
          <w:tcPr>
            <w:tcW w:type="dxa" w:w="3057"/>
          </w:tcPr>
          <w:p>
            <w:r/>
          </w:p>
        </w:tc>
        <w:tc>
          <w:tcPr>
            <w:tcW w:type="dxa" w:w="3218"/>
          </w:tcPr>
          <w:p>
            <w:r/>
          </w:p>
        </w:tc>
        <w:tc>
          <w:tcPr>
            <w:tcW w:type="dxa" w:w="1448"/>
          </w:tcPr>
          <w:p>
            <w:r/>
          </w:p>
        </w:tc>
        <w:tc>
          <w:tcPr>
            <w:tcW w:type="dxa" w:w="1448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1644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Laid out to collect only what a front desk needs: who came, who they came to see, and when they arrived and left. Not legal advice. Last checked 15 October 2026 against PIPEDA principle 4, limiting collection, https://www.priv.gc.ca/en/privacy-topics/privacy-laws-in-canada/the-personal-information-protection-and-electronic-documents-act-pipeda/p_principle/.</w:t>
    </w:r>
  </w:p>
  <w:p>
    <w:pPr>
      <w:tabs>
        <w:tab w:pos="14479" w:val="right"/>
      </w:tabs>
    </w:pPr>
    <w:r>
      <w:rPr>
        <w:sz w:val="14"/>
      </w:rPr>
      <w:t>Digital Front Desk free template: digitalfrontdesk.ca/resources/visitor-sign-in-sheet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Visitor sign-in sheet</w:t>
    </w:r>
  </w:p>
  <w:p>
    <w:pPr>
      <w:spacing w:after="40"/>
    </w:pPr>
    <w:r>
      <w:rPr>
        <w:sz w:val="20"/>
      </w:rPr>
      <w:t>Office: ______________________________   Sheet ___ of ___</w:t>
    </w:r>
  </w:p>
  <w:p>
    <w:r>
      <w:rPr>
        <w:i/>
        <w:sz w:val="16"/>
      </w:rPr>
      <w:t>Each visitor can read the names above theirs: start a new sheet each day and keep finished sheets where staff control them.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sign-in sheet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